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4EA0" w14:textId="77777777" w:rsidR="00826C37" w:rsidRDefault="00211360">
      <w:pPr>
        <w:pStyle w:val="Standard"/>
        <w:jc w:val="right"/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   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>Allegato F</w:t>
      </w:r>
    </w:p>
    <w:p w14:paraId="550F22C5" w14:textId="77777777" w:rsidR="00826C37" w:rsidRDefault="00826C37">
      <w:pPr>
        <w:pStyle w:val="Standard"/>
        <w:rPr>
          <w:rFonts w:eastAsia="Calibri" w:cs="Calibri"/>
          <w:color w:val="auto"/>
          <w:sz w:val="22"/>
        </w:rPr>
      </w:pPr>
    </w:p>
    <w:p w14:paraId="40B5C6D1" w14:textId="77777777" w:rsidR="00826C37" w:rsidRDefault="0021136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u w:val="single"/>
        </w:rPr>
        <w:t>DICHIARAZIONE DI OFFERTA ECONOMICA GARA CIG. 9145645900</w:t>
      </w:r>
    </w:p>
    <w:p w14:paraId="1899254E" w14:textId="77777777" w:rsidR="00826C37" w:rsidRDefault="00826C37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638F1F5" w14:textId="77777777" w:rsidR="00826C37" w:rsidRDefault="00826C37">
      <w:pPr>
        <w:pStyle w:val="Standard"/>
        <w:spacing w:before="7"/>
        <w:rPr>
          <w:rFonts w:eastAsia="Calibri" w:cs="Calibri"/>
          <w:color w:val="auto"/>
          <w:sz w:val="22"/>
        </w:rPr>
      </w:pPr>
    </w:p>
    <w:p w14:paraId="11A72EEE" w14:textId="77777777" w:rsidR="00826C37" w:rsidRDefault="00826C37">
      <w:pPr>
        <w:pStyle w:val="Standard"/>
        <w:rPr>
          <w:rFonts w:eastAsia="Calibri" w:cs="Calibri"/>
          <w:color w:val="auto"/>
          <w:sz w:val="22"/>
        </w:rPr>
      </w:pPr>
    </w:p>
    <w:p w14:paraId="55C01BA7" w14:textId="77777777" w:rsidR="00826C37" w:rsidRDefault="00211360">
      <w:pPr>
        <w:pStyle w:val="Standard"/>
        <w:rPr>
          <w:rFonts w:ascii="Times New Roman" w:eastAsia="Times New Roman" w:hAnsi="Times New Roman" w:cs="Times New Roman"/>
          <w:b/>
          <w:color w:val="auto"/>
          <w:sz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IMPORTO A BASE DI GARA: € 70.547,00 (IVA ESCLUSA) CON POSSIBILITA’ DI RIPETIZIONE </w:t>
      </w:r>
    </w:p>
    <w:p w14:paraId="45F1C28A" w14:textId="77777777" w:rsidR="00826C37" w:rsidRDefault="00826C37">
      <w:pPr>
        <w:pStyle w:val="Standard"/>
        <w:rPr>
          <w:rFonts w:eastAsia="Calibri" w:cs="Calibri"/>
          <w:color w:val="auto"/>
          <w:sz w:val="22"/>
        </w:rPr>
      </w:pPr>
    </w:p>
    <w:p w14:paraId="66C0FF0C" w14:textId="77777777" w:rsidR="00826C37" w:rsidRDefault="0021136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>_l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 xml:space="preserve">_  </w:t>
      </w:r>
      <w:proofErr w:type="spellStart"/>
      <w:r>
        <w:rPr>
          <w:rFonts w:ascii="Times New Roman" w:hAnsi="Times New Roman" w:cs="Times New Roman"/>
          <w:color w:val="auto"/>
          <w:sz w:val="20"/>
          <w:lang w:val="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_ …………………..............… …………………………………………. </w:t>
      </w:r>
      <w:proofErr w:type="spellStart"/>
      <w:r>
        <w:rPr>
          <w:rFonts w:ascii="Times New Roman" w:hAnsi="Times New Roman" w:cs="Times New Roman"/>
          <w:color w:val="auto"/>
          <w:sz w:val="20"/>
          <w:lang w:val="it"/>
        </w:rPr>
        <w:t>nat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_  il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…………… </w:t>
      </w:r>
      <w:r>
        <w:rPr>
          <w:rFonts w:ascii="Times New Roman" w:hAnsi="Times New Roman" w:cs="Times New Roman"/>
          <w:color w:val="auto"/>
          <w:sz w:val="20"/>
          <w:lang w:val="it"/>
        </w:rPr>
        <w:t>a……………..……… residente in ……………………........…………. Via …………........................…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. n. ….  in qualità 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di  …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>……………………………………….. dell’impresa……………………………. con sede legale in ……………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>.……. Via ……………………...........................… n……… con codice fiscale n…………………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………… con partita IVA n…………………………,  </w:t>
      </w:r>
    </w:p>
    <w:p w14:paraId="1505642D" w14:textId="77777777" w:rsidR="00826C37" w:rsidRDefault="00826C37">
      <w:pPr>
        <w:pStyle w:val="Standard"/>
        <w:jc w:val="center"/>
        <w:rPr>
          <w:rFonts w:ascii="Times New Roman" w:hAnsi="Times New Roman" w:cs="Times New Roman"/>
          <w:b/>
          <w:color w:val="auto"/>
          <w:sz w:val="20"/>
          <w:lang w:val="it"/>
        </w:rPr>
      </w:pPr>
    </w:p>
    <w:p w14:paraId="0AE0CCA5" w14:textId="77777777" w:rsidR="00826C37" w:rsidRDefault="00211360">
      <w:pPr>
        <w:pStyle w:val="Standard"/>
        <w:jc w:val="center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nella sua qualità di:</w:t>
      </w:r>
    </w:p>
    <w:p w14:paraId="6D17958E" w14:textId="77777777" w:rsidR="00826C37" w:rsidRDefault="00211360">
      <w:pPr>
        <w:pStyle w:val="Standard"/>
        <w:jc w:val="center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>(barrare la casella che interessa)</w:t>
      </w:r>
    </w:p>
    <w:p w14:paraId="3CD14A98" w14:textId="77777777" w:rsidR="00826C37" w:rsidRDefault="00211360">
      <w:pPr>
        <w:pStyle w:val="Standard"/>
        <w:numPr>
          <w:ilvl w:val="0"/>
          <w:numId w:val="1"/>
        </w:numPr>
        <w:tabs>
          <w:tab w:val="left" w:pos="720"/>
        </w:tabs>
        <w:ind w:left="-77" w:firstLine="77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   Titolare o Legale rappresentante</w:t>
      </w:r>
    </w:p>
    <w:p w14:paraId="4427732C" w14:textId="77777777" w:rsidR="00826C37" w:rsidRDefault="00211360">
      <w:pPr>
        <w:pStyle w:val="Standard"/>
        <w:numPr>
          <w:ilvl w:val="0"/>
          <w:numId w:val="1"/>
        </w:numPr>
        <w:tabs>
          <w:tab w:val="left" w:pos="-308"/>
          <w:tab w:val="left" w:pos="720"/>
        </w:tabs>
        <w:ind w:left="65" w:hanging="66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   Procuratore speciale/generale</w:t>
      </w:r>
    </w:p>
    <w:p w14:paraId="387A438A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457DD5D5" w14:textId="77777777" w:rsidR="00826C37" w:rsidRDefault="00826C37">
      <w:pPr>
        <w:pStyle w:val="Standard"/>
        <w:jc w:val="center"/>
        <w:rPr>
          <w:rFonts w:ascii="Times New Roman" w:hAnsi="Times New Roman" w:cs="Times New Roman"/>
          <w:b/>
          <w:color w:val="auto"/>
          <w:sz w:val="20"/>
          <w:lang w:val="it"/>
        </w:rPr>
      </w:pPr>
    </w:p>
    <w:p w14:paraId="078117E9" w14:textId="77777777" w:rsidR="00826C37" w:rsidRDefault="00211360">
      <w:pPr>
        <w:pStyle w:val="Standard"/>
        <w:jc w:val="center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soggetto che partecipa alla gara in oggetto nella sua qualità di:</w:t>
      </w:r>
    </w:p>
    <w:p w14:paraId="7E7EFCB7" w14:textId="77777777" w:rsidR="00826C37" w:rsidRDefault="00211360">
      <w:pPr>
        <w:pStyle w:val="Standard"/>
        <w:jc w:val="center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 xml:space="preserve">(barrare la 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casella che interessa)</w:t>
      </w:r>
    </w:p>
    <w:p w14:paraId="68B1E5B9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0BC6E41E" w14:textId="77777777" w:rsidR="00826C37" w:rsidRDefault="00211360">
      <w:pPr>
        <w:pStyle w:val="Standard"/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Singolo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concorrente (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lett. a)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art. 45 D. Lsg. 50/2016);</w:t>
      </w:r>
    </w:p>
    <w:p w14:paraId="682A1AAD" w14:textId="77777777" w:rsidR="00826C37" w:rsidRDefault="00211360">
      <w:pPr>
        <w:pStyle w:val="Standard"/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Consorzio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stabile (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lett. c)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art. 45 D. Lsg. 50/2016);</w:t>
      </w:r>
    </w:p>
    <w:p w14:paraId="324E5F80" w14:textId="77777777" w:rsidR="00826C37" w:rsidRDefault="00211360">
      <w:pPr>
        <w:pStyle w:val="Standard"/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Mandataria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di un raggruppamento temporaneo:</w:t>
      </w:r>
    </w:p>
    <w:p w14:paraId="03B2869F" w14:textId="77777777" w:rsidR="00826C37" w:rsidRDefault="00211360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costituito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(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lett. d)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art. 45 D. Lsg. 50/2016)</w:t>
      </w:r>
    </w:p>
    <w:p w14:paraId="72E3426C" w14:textId="77777777" w:rsidR="00826C37" w:rsidRDefault="00211360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 xml:space="preserve">□ 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non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costituito (art. 48, comma 8, D. Lsg. 50/2016);</w:t>
      </w:r>
    </w:p>
    <w:p w14:paraId="13782013" w14:textId="77777777" w:rsidR="00826C37" w:rsidRDefault="00211360">
      <w:pPr>
        <w:pStyle w:val="Standard"/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Mandataria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di un consorzio ordinario:</w:t>
      </w:r>
    </w:p>
    <w:p w14:paraId="02732FAE" w14:textId="77777777" w:rsidR="00826C37" w:rsidRDefault="00211360">
      <w:pPr>
        <w:pStyle w:val="Standard"/>
        <w:spacing w:line="360" w:lineRule="auto"/>
        <w:ind w:left="708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costituito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(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lett. e)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art. 45 D. Lsg. 50/2016)</w:t>
      </w:r>
    </w:p>
    <w:p w14:paraId="17F8D139" w14:textId="77777777" w:rsidR="00826C37" w:rsidRDefault="00211360">
      <w:pPr>
        <w:pStyle w:val="Standard"/>
        <w:spacing w:line="360" w:lineRule="auto"/>
        <w:ind w:left="708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non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costituito (art. 48, comma 8, D. Lsg. 50/2016);</w:t>
      </w:r>
    </w:p>
    <w:p w14:paraId="3F7F353A" w14:textId="77777777" w:rsidR="00826C37" w:rsidRDefault="00211360">
      <w:pPr>
        <w:pStyle w:val="Standard"/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□  GEIE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 xml:space="preserve"> (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lett. g)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art. 45 D. Lsg. 50/201</w:t>
      </w:r>
      <w:r>
        <w:rPr>
          <w:rFonts w:ascii="Times New Roman" w:hAnsi="Times New Roman" w:cs="Times New Roman"/>
          <w:color w:val="auto"/>
          <w:sz w:val="20"/>
          <w:lang w:val="it"/>
        </w:rPr>
        <w:t>6);</w:t>
      </w:r>
    </w:p>
    <w:p w14:paraId="0E29C16C" w14:textId="77777777" w:rsidR="00826C37" w:rsidRDefault="00826C37">
      <w:pPr>
        <w:pStyle w:val="Standard"/>
        <w:jc w:val="center"/>
        <w:rPr>
          <w:rFonts w:ascii="Times New Roman" w:hAnsi="Times New Roman" w:cs="Times New Roman"/>
          <w:b/>
          <w:color w:val="auto"/>
          <w:sz w:val="20"/>
          <w:lang w:val="it"/>
        </w:rPr>
      </w:pPr>
    </w:p>
    <w:p w14:paraId="72EE0D6B" w14:textId="77777777" w:rsidR="00826C37" w:rsidRDefault="00826C37">
      <w:pPr>
        <w:pStyle w:val="Standard"/>
        <w:jc w:val="center"/>
        <w:rPr>
          <w:rFonts w:ascii="Times New Roman" w:hAnsi="Times New Roman" w:cs="Times New Roman"/>
          <w:b/>
          <w:color w:val="auto"/>
          <w:sz w:val="20"/>
          <w:lang w:val="it"/>
        </w:rPr>
      </w:pPr>
    </w:p>
    <w:p w14:paraId="3185C320" w14:textId="77777777" w:rsidR="00826C37" w:rsidRDefault="00211360">
      <w:pPr>
        <w:pStyle w:val="Standard"/>
        <w:jc w:val="center"/>
        <w:rPr>
          <w:rFonts w:ascii="Times New Roman" w:hAnsi="Times New Roman" w:cs="Times New Roman"/>
          <w:b/>
          <w:color w:val="auto"/>
          <w:sz w:val="20"/>
          <w:lang w:val="it"/>
        </w:rPr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Offerta</w:t>
      </w:r>
    </w:p>
    <w:p w14:paraId="739B62D6" w14:textId="77777777" w:rsidR="00826C37" w:rsidRDefault="00826C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</w:p>
    <w:p w14:paraId="2B2B9F22" w14:textId="77777777" w:rsidR="00826C37" w:rsidRDefault="00211360">
      <w:pPr>
        <w:pStyle w:val="Standard"/>
        <w:jc w:val="both"/>
        <w:rPr>
          <w:rFonts w:ascii="Times New Roman" w:hAnsi="Times New Roman" w:cs="Times New Roman"/>
          <w:color w:val="auto"/>
          <w:sz w:val="20"/>
          <w:lang w:val="it"/>
        </w:rPr>
      </w:pPr>
      <w:r>
        <w:rPr>
          <w:rFonts w:ascii="Times New Roman" w:hAnsi="Times New Roman" w:cs="Times New Roman"/>
          <w:color w:val="auto"/>
          <w:sz w:val="20"/>
          <w:lang w:val="it"/>
        </w:rPr>
        <w:t>per l’appalto relativo alla gestione del servizio di assistenza specialistica all’autonomia e alla comunicazione per l’integrazione scolastica degli alunni con disabilita grave</w:t>
      </w:r>
    </w:p>
    <w:p w14:paraId="4384AAB3" w14:textId="77777777" w:rsidR="00826C37" w:rsidRDefault="00826C3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14:paraId="53957C94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tbl>
      <w:tblPr>
        <w:tblW w:w="9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2"/>
        <w:gridCol w:w="6548"/>
      </w:tblGrid>
      <w:tr w:rsidR="00826C37" w14:paraId="3CAA9831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14A8" w14:textId="77777777" w:rsidR="00826C37" w:rsidRDefault="00211360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lang w:val="it"/>
              </w:rPr>
              <w:t>Prezzo complessivo dell’offerta (iva esclusa)</w:t>
            </w:r>
          </w:p>
          <w:p w14:paraId="2AFA312C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D2B0A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54A91877" w14:textId="77777777" w:rsidR="00826C37" w:rsidRDefault="00211360">
            <w:pPr>
              <w:pStyle w:val="Standard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 xml:space="preserve">(in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 xml:space="preserve">cifre): </w:t>
            </w:r>
            <w:r>
              <w:rPr>
                <w:rFonts w:ascii="Times New Roman" w:hAnsi="Times New Roman" w:cs="Times New Roman"/>
                <w:color w:val="auto"/>
                <w:sz w:val="20"/>
                <w:lang w:val="it"/>
              </w:rPr>
              <w:t>€___________________________________________</w:t>
            </w:r>
          </w:p>
          <w:p w14:paraId="761C7467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826C37" w14:paraId="1DAF0827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D648B" w14:textId="77777777" w:rsidR="00826C37" w:rsidRDefault="00826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7130B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3212723A" w14:textId="77777777" w:rsidR="00826C37" w:rsidRDefault="00211360">
            <w:pPr>
              <w:pStyle w:val="Standard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>(in lettere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>___________________________________________</w:t>
            </w:r>
          </w:p>
          <w:p w14:paraId="08B4DDD6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826C37" w14:paraId="5F05DEF1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8767D" w14:textId="77777777" w:rsidR="00826C37" w:rsidRDefault="00211360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lang w:val="it"/>
              </w:rPr>
              <w:t>di cui oneri della sicurezza aziendale pari a (art. 95, comma 10, D. Lgs. 50/2016)</w:t>
            </w:r>
          </w:p>
          <w:p w14:paraId="31468DB3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6E244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55134D87" w14:textId="77777777" w:rsidR="00826C37" w:rsidRDefault="00211360">
            <w:pPr>
              <w:pStyle w:val="Standard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 xml:space="preserve">(in cifre): </w:t>
            </w:r>
            <w:r>
              <w:rPr>
                <w:rFonts w:ascii="Times New Roman" w:hAnsi="Times New Roman" w:cs="Times New Roman"/>
                <w:color w:val="auto"/>
                <w:sz w:val="20"/>
                <w:lang w:val="it"/>
              </w:rPr>
              <w:t>€___________________________________________</w:t>
            </w:r>
          </w:p>
          <w:p w14:paraId="60921393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826C37" w14:paraId="1DF10F0F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6BD02" w14:textId="77777777" w:rsidR="00826C37" w:rsidRDefault="00826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DE06C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10278241" w14:textId="77777777" w:rsidR="00826C37" w:rsidRDefault="00211360">
            <w:pPr>
              <w:pStyle w:val="Standard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>(in lettere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0"/>
                <w:lang w:val="it"/>
              </w:rPr>
              <w:t>___________________________________________</w:t>
            </w:r>
          </w:p>
          <w:p w14:paraId="56BCA41F" w14:textId="77777777" w:rsidR="00826C37" w:rsidRDefault="00826C3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43DB651A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tbl>
      <w:tblPr>
        <w:tblW w:w="9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3"/>
        <w:gridCol w:w="2881"/>
      </w:tblGrid>
      <w:tr w:rsidR="00826C37" w14:paraId="154D4AC5" w14:textId="77777777">
        <w:tblPrEx>
          <w:tblCellMar>
            <w:top w:w="0" w:type="dxa"/>
            <w:bottom w:w="0" w:type="dxa"/>
          </w:tblCellMar>
        </w:tblPrEx>
        <w:tc>
          <w:tcPr>
            <w:tcW w:w="7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26831" w14:textId="77777777" w:rsidR="00826C37" w:rsidRDefault="00826C37">
            <w:pPr>
              <w:pStyle w:val="Standard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0724002A" w14:textId="77777777" w:rsidR="00826C37" w:rsidRDefault="0021136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lang w:val="it"/>
              </w:rPr>
              <w:t>Ribasso percentuale offerto sull’importo posto a base di gara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6EF01" w14:textId="77777777" w:rsidR="00826C37" w:rsidRDefault="00826C37">
            <w:pPr>
              <w:pStyle w:val="Standard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6FAB9F20" w14:textId="77777777" w:rsidR="00826C37" w:rsidRDefault="0021136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lang w:val="it"/>
              </w:rPr>
              <w:t>% ___________________</w:t>
            </w:r>
          </w:p>
          <w:p w14:paraId="26047D72" w14:textId="77777777" w:rsidR="00826C37" w:rsidRDefault="00826C37">
            <w:pPr>
              <w:pStyle w:val="Standard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513A1E90" w14:textId="77777777" w:rsidR="00826C37" w:rsidRDefault="00211360">
      <w:pPr>
        <w:pStyle w:val="Standard"/>
        <w:rPr>
          <w:rFonts w:ascii="Times New Roman" w:eastAsia="Times New Roman" w:hAnsi="Times New Roman" w:cs="Times New Roman"/>
          <w:b/>
          <w:color w:val="auto"/>
          <w:sz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</w:p>
    <w:tbl>
      <w:tblPr>
        <w:tblW w:w="98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2"/>
        <w:gridCol w:w="2891"/>
      </w:tblGrid>
      <w:tr w:rsidR="00826C37" w14:paraId="39FEE3A8" w14:textId="77777777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36097" w14:textId="77777777" w:rsidR="00826C37" w:rsidRDefault="00826C37">
            <w:pPr>
              <w:pStyle w:val="Standard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258D5860" w14:textId="77777777" w:rsidR="00826C37" w:rsidRDefault="0021136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lang w:val="it"/>
              </w:rPr>
              <w:t xml:space="preserve">Costo orario offerto sull’importo posto a base di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lang w:val="it"/>
              </w:rPr>
              <w:t>gara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41458" w14:textId="77777777" w:rsidR="00826C37" w:rsidRDefault="00826C37">
            <w:pPr>
              <w:pStyle w:val="Standard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780D5A05" w14:textId="77777777" w:rsidR="00826C37" w:rsidRDefault="0021136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lang w:val="it"/>
              </w:rPr>
              <w:t>€ ___________________</w:t>
            </w:r>
          </w:p>
          <w:p w14:paraId="33435ACB" w14:textId="77777777" w:rsidR="00826C37" w:rsidRDefault="00826C37">
            <w:pPr>
              <w:pStyle w:val="Standard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02706992" w14:textId="77777777" w:rsidR="00826C37" w:rsidRDefault="00826C37">
      <w:pPr>
        <w:pStyle w:val="Standard"/>
        <w:rPr>
          <w:rFonts w:ascii="Times New Roman" w:eastAsia="Calibri" w:hAnsi="Times New Roman" w:cs="Times New Roman"/>
          <w:color w:val="auto"/>
          <w:sz w:val="22"/>
        </w:rPr>
      </w:pPr>
    </w:p>
    <w:p w14:paraId="2D8EA8BB" w14:textId="77777777" w:rsidR="00826C37" w:rsidRDefault="00826C37">
      <w:pPr>
        <w:pStyle w:val="Standard"/>
        <w:rPr>
          <w:rFonts w:ascii="Times New Roman" w:eastAsia="Calibri" w:hAnsi="Times New Roman" w:cs="Times New Roman"/>
          <w:color w:val="auto"/>
          <w:sz w:val="22"/>
        </w:rPr>
      </w:pPr>
    </w:p>
    <w:p w14:paraId="54EBEB98" w14:textId="77777777" w:rsidR="00826C37" w:rsidRDefault="00211360">
      <w:pPr>
        <w:pStyle w:val="Standard"/>
        <w:jc w:val="both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 xml:space="preserve">Dichiara inoltre: </w:t>
      </w:r>
      <w:r>
        <w:rPr>
          <w:rFonts w:ascii="Times New Roman" w:hAnsi="Times New Roman" w:cs="Times New Roman"/>
          <w:color w:val="auto"/>
          <w:sz w:val="20"/>
          <w:lang w:val="it"/>
        </w:rPr>
        <w:t>(barrare la casella che interessa)</w:t>
      </w:r>
    </w:p>
    <w:p w14:paraId="79BA1901" w14:textId="77777777" w:rsidR="00826C37" w:rsidRDefault="00211360">
      <w:pPr>
        <w:pStyle w:val="Standard"/>
        <w:numPr>
          <w:ilvl w:val="0"/>
          <w:numId w:val="2"/>
        </w:numPr>
        <w:tabs>
          <w:tab w:val="left" w:pos="720"/>
        </w:tabs>
        <w:ind w:left="-76" w:firstLine="76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>di operare in regime di esenzione IVA</w:t>
      </w:r>
    </w:p>
    <w:p w14:paraId="735E460E" w14:textId="77777777" w:rsidR="00826C37" w:rsidRDefault="00211360">
      <w:pPr>
        <w:pStyle w:val="Standard"/>
        <w:numPr>
          <w:ilvl w:val="0"/>
          <w:numId w:val="2"/>
        </w:numPr>
        <w:tabs>
          <w:tab w:val="left" w:pos="720"/>
        </w:tabs>
        <w:ind w:left="-76" w:firstLine="76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>di non operare in regime di esenzione di IVA (indicare percentuale IVA) ________________</w:t>
      </w:r>
    </w:p>
    <w:p w14:paraId="02B26952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117F275D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5615D395" w14:textId="77777777" w:rsidR="00826C37" w:rsidRDefault="00211360">
      <w:pPr>
        <w:pStyle w:val="Standard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Luogo e data </w:t>
      </w:r>
      <w:r>
        <w:rPr>
          <w:rFonts w:ascii="Times New Roman" w:hAnsi="Times New Roman" w:cs="Times New Roman"/>
          <w:color w:val="auto"/>
          <w:sz w:val="20"/>
          <w:lang w:val="it"/>
        </w:rPr>
        <w:t>________________________</w:t>
      </w:r>
      <w:r>
        <w:rPr>
          <w:rFonts w:ascii="Times New Roman" w:hAnsi="Times New Roman" w:cs="Times New Roman"/>
          <w:color w:val="auto"/>
          <w:sz w:val="20"/>
          <w:lang w:val="it"/>
        </w:rPr>
        <w:tab/>
      </w:r>
      <w:r>
        <w:rPr>
          <w:rFonts w:ascii="Times New Roman" w:hAnsi="Times New Roman" w:cs="Times New Roman"/>
          <w:color w:val="auto"/>
          <w:sz w:val="20"/>
          <w:lang w:val="it"/>
        </w:rPr>
        <w:tab/>
      </w:r>
      <w:r>
        <w:rPr>
          <w:rFonts w:ascii="Times New Roman" w:hAnsi="Times New Roman" w:cs="Times New Roman"/>
          <w:color w:val="auto"/>
          <w:sz w:val="20"/>
          <w:lang w:val="it"/>
        </w:rPr>
        <w:tab/>
      </w:r>
    </w:p>
    <w:p w14:paraId="1E62DFD6" w14:textId="77777777" w:rsidR="00826C37" w:rsidRDefault="00826C37">
      <w:pPr>
        <w:pStyle w:val="Standard"/>
        <w:jc w:val="right"/>
        <w:rPr>
          <w:rFonts w:ascii="Times New Roman" w:eastAsia="Calibri" w:hAnsi="Times New Roman" w:cs="Times New Roman"/>
          <w:color w:val="auto"/>
          <w:sz w:val="22"/>
        </w:rPr>
      </w:pPr>
    </w:p>
    <w:p w14:paraId="5231CD03" w14:textId="77777777" w:rsidR="00826C37" w:rsidRDefault="00826C37">
      <w:pPr>
        <w:pStyle w:val="Standard"/>
        <w:jc w:val="right"/>
        <w:rPr>
          <w:rFonts w:ascii="Times New Roman" w:hAnsi="Times New Roman" w:cs="Times New Roman"/>
          <w:color w:val="auto"/>
          <w:sz w:val="20"/>
          <w:lang w:val="it"/>
        </w:rPr>
      </w:pPr>
    </w:p>
    <w:p w14:paraId="5B92D5BD" w14:textId="77777777" w:rsidR="00826C37" w:rsidRDefault="00211360">
      <w:pPr>
        <w:pStyle w:val="Standard"/>
        <w:jc w:val="right"/>
      </w:pPr>
      <w:r>
        <w:rPr>
          <w:rFonts w:ascii="Times New Roman" w:hAnsi="Times New Roman" w:cs="Times New Roman"/>
          <w:color w:val="auto"/>
          <w:sz w:val="20"/>
          <w:lang w:val="it"/>
        </w:rPr>
        <w:t>___________________________________________</w:t>
      </w:r>
    </w:p>
    <w:p w14:paraId="2B1E91D9" w14:textId="77777777" w:rsidR="00826C37" w:rsidRDefault="00211360">
      <w:pPr>
        <w:pStyle w:val="Standard"/>
        <w:spacing w:before="120"/>
        <w:ind w:firstLine="1276"/>
        <w:jc w:val="center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 xml:space="preserve">                                                                                    (timbro e firma leggibile)</w:t>
      </w:r>
    </w:p>
    <w:p w14:paraId="4ECDF1AC" w14:textId="77777777" w:rsidR="00826C37" w:rsidRDefault="00826C37">
      <w:pPr>
        <w:pStyle w:val="Standard"/>
        <w:jc w:val="right"/>
        <w:rPr>
          <w:rFonts w:ascii="Times New Roman" w:eastAsia="Calibri" w:hAnsi="Times New Roman" w:cs="Times New Roman"/>
          <w:color w:val="auto"/>
          <w:sz w:val="22"/>
        </w:rPr>
      </w:pPr>
    </w:p>
    <w:p w14:paraId="4DBD2408" w14:textId="77777777" w:rsidR="00826C37" w:rsidRDefault="00826C37">
      <w:pPr>
        <w:pStyle w:val="Standard"/>
        <w:jc w:val="both"/>
        <w:rPr>
          <w:rFonts w:ascii="Times New Roman" w:hAnsi="Times New Roman" w:cs="Times New Roman"/>
          <w:b/>
          <w:color w:val="auto"/>
          <w:sz w:val="20"/>
          <w:lang w:val="it"/>
        </w:rPr>
      </w:pPr>
    </w:p>
    <w:p w14:paraId="6C1C2ADC" w14:textId="77777777" w:rsidR="00826C37" w:rsidRDefault="00211360">
      <w:pPr>
        <w:pStyle w:val="Standard"/>
        <w:jc w:val="both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NB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: In caso di raggruppamento temporaneo di concorrenti o 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consorzio ordinario di concorrenti, non ancora costituiti, ai sensi del comma 8, art. 48, </w:t>
      </w:r>
      <w:proofErr w:type="spellStart"/>
      <w:r>
        <w:rPr>
          <w:rFonts w:ascii="Times New Roman" w:hAnsi="Times New Roman" w:cs="Times New Roman"/>
          <w:color w:val="auto"/>
          <w:sz w:val="20"/>
          <w:lang w:val="it"/>
        </w:rPr>
        <w:t>D.Lgs.</w:t>
      </w:r>
      <w:proofErr w:type="spellEnd"/>
      <w:r>
        <w:rPr>
          <w:rFonts w:ascii="Times New Roman" w:hAnsi="Times New Roman" w:cs="Times New Roman"/>
          <w:color w:val="auto"/>
          <w:sz w:val="20"/>
          <w:lang w:val="it"/>
        </w:rPr>
        <w:t xml:space="preserve"> 50/2016, ai fini della sottoscrizione in solido </w:t>
      </w:r>
      <w:proofErr w:type="gramStart"/>
      <w:r>
        <w:rPr>
          <w:rFonts w:ascii="Times New Roman" w:hAnsi="Times New Roman" w:cs="Times New Roman"/>
          <w:color w:val="auto"/>
          <w:sz w:val="20"/>
          <w:lang w:val="it"/>
        </w:rPr>
        <w:t>dell’ offerta</w:t>
      </w:r>
      <w:proofErr w:type="gramEnd"/>
      <w:r>
        <w:rPr>
          <w:rFonts w:ascii="Times New Roman" w:hAnsi="Times New Roman" w:cs="Times New Roman"/>
          <w:color w:val="auto"/>
          <w:sz w:val="20"/>
          <w:lang w:val="it"/>
        </w:rPr>
        <w:t>, in rappresentanza dei soggetti concorrenti mandanti.</w:t>
      </w:r>
    </w:p>
    <w:p w14:paraId="0FA51F9A" w14:textId="77777777" w:rsidR="00826C37" w:rsidRDefault="00826C37">
      <w:pPr>
        <w:pStyle w:val="Standard"/>
        <w:rPr>
          <w:rFonts w:ascii="Times New Roman" w:eastAsia="Calibri" w:hAnsi="Times New Roman" w:cs="Times New Roman"/>
          <w:color w:val="auto"/>
          <w:sz w:val="22"/>
        </w:rPr>
      </w:pPr>
    </w:p>
    <w:p w14:paraId="4CBA1D27" w14:textId="77777777" w:rsidR="00826C37" w:rsidRDefault="00211360">
      <w:pPr>
        <w:pStyle w:val="Standard"/>
      </w:pPr>
      <w:r>
        <w:rPr>
          <w:rFonts w:ascii="Times New Roman" w:hAnsi="Times New Roman" w:cs="Times New Roman"/>
          <w:color w:val="auto"/>
          <w:sz w:val="20"/>
          <w:lang w:val="it"/>
        </w:rPr>
        <w:t>Firma _______________________________per l</w:t>
      </w:r>
      <w:r>
        <w:rPr>
          <w:rFonts w:ascii="Times New Roman" w:hAnsi="Times New Roman" w:cs="Times New Roman"/>
          <w:color w:val="auto"/>
          <w:sz w:val="20"/>
          <w:lang w:val="it"/>
        </w:rPr>
        <w:t>’Impresa _________________________________</w:t>
      </w:r>
    </w:p>
    <w:p w14:paraId="1AFD4294" w14:textId="77777777" w:rsidR="00826C37" w:rsidRDefault="00211360">
      <w:pPr>
        <w:pStyle w:val="Standard"/>
        <w:spacing w:before="120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 xml:space="preserve">             (timbro e firma leggibile)</w:t>
      </w:r>
    </w:p>
    <w:p w14:paraId="00EFE057" w14:textId="77777777" w:rsidR="00826C37" w:rsidRDefault="00211360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0D7E2268" w14:textId="77777777" w:rsidR="00826C37" w:rsidRDefault="00211360">
      <w:pPr>
        <w:pStyle w:val="Standard"/>
      </w:pPr>
      <w:r>
        <w:rPr>
          <w:rFonts w:ascii="Times New Roman" w:hAnsi="Times New Roman" w:cs="Times New Roman"/>
          <w:color w:val="auto"/>
          <w:sz w:val="20"/>
          <w:lang w:val="it"/>
        </w:rPr>
        <w:t>Firma _______________________________per l’Impresa _________________________________</w:t>
      </w:r>
    </w:p>
    <w:p w14:paraId="3AFA971F" w14:textId="77777777" w:rsidR="00826C37" w:rsidRDefault="00211360">
      <w:pPr>
        <w:pStyle w:val="Standard"/>
        <w:spacing w:before="120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 xml:space="preserve">             (timbro e firma leggibile)</w:t>
      </w:r>
    </w:p>
    <w:p w14:paraId="3A844D1A" w14:textId="77777777" w:rsidR="00826C37" w:rsidRDefault="00826C37">
      <w:pPr>
        <w:pStyle w:val="Standard"/>
        <w:jc w:val="right"/>
        <w:rPr>
          <w:rFonts w:ascii="Times New Roman" w:eastAsia="Calibri" w:hAnsi="Times New Roman" w:cs="Times New Roman"/>
          <w:color w:val="auto"/>
          <w:sz w:val="22"/>
        </w:rPr>
      </w:pPr>
    </w:p>
    <w:p w14:paraId="008EAF86" w14:textId="77777777" w:rsidR="00826C37" w:rsidRDefault="00826C37">
      <w:pPr>
        <w:pStyle w:val="Standard"/>
        <w:jc w:val="right"/>
        <w:rPr>
          <w:rFonts w:ascii="Times New Roman" w:eastAsia="Calibri" w:hAnsi="Times New Roman" w:cs="Times New Roman"/>
          <w:color w:val="auto"/>
          <w:sz w:val="22"/>
        </w:rPr>
      </w:pPr>
    </w:p>
    <w:p w14:paraId="7CF04952" w14:textId="77777777" w:rsidR="00826C37" w:rsidRDefault="00826C37">
      <w:pPr>
        <w:pStyle w:val="Standard"/>
        <w:jc w:val="right"/>
        <w:rPr>
          <w:rFonts w:ascii="Times New Roman" w:eastAsia="Calibri" w:hAnsi="Times New Roman" w:cs="Times New Roman"/>
          <w:color w:val="auto"/>
          <w:sz w:val="22"/>
        </w:rPr>
      </w:pPr>
    </w:p>
    <w:p w14:paraId="2939BDFC" w14:textId="77777777" w:rsidR="00826C37" w:rsidRDefault="00211360">
      <w:pPr>
        <w:pStyle w:val="Standard"/>
        <w:jc w:val="both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N.B.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Alla presente 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dichiarazione deve essere 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>allegata copia fotostatica di un documento di identità in corso di validità del soggetto firmatario</w:t>
      </w:r>
      <w:r>
        <w:rPr>
          <w:rFonts w:ascii="Times New Roman" w:hAnsi="Times New Roman" w:cs="Times New Roman"/>
          <w:color w:val="auto"/>
          <w:sz w:val="20"/>
          <w:lang w:val="it"/>
        </w:rPr>
        <w:t>.</w:t>
      </w:r>
    </w:p>
    <w:p w14:paraId="273A40D8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00D65F36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3B0F4BB2" w14:textId="77777777" w:rsidR="00826C37" w:rsidRDefault="00211360">
      <w:pPr>
        <w:pStyle w:val="Standard"/>
        <w:jc w:val="both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N.B Ogni pagina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del presente modulo dovrà essere corredato di 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>timbro della società e sigla del legale rappresentante/procurator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>e</w:t>
      </w:r>
    </w:p>
    <w:p w14:paraId="54D7C487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749B64AD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087247CC" w14:textId="77777777" w:rsidR="00826C37" w:rsidRDefault="00211360">
      <w:pPr>
        <w:pStyle w:val="Standard"/>
        <w:jc w:val="both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Qualora la documentazione venga sottoscritta dal “procuratore/i" della società, dovrà essere allegata copia della relativa procura notarile (GENERALE O SPECIALE) o altro documento da cui evincere i poteri di rappresentanza.</w:t>
      </w:r>
    </w:p>
    <w:p w14:paraId="233915D5" w14:textId="77777777" w:rsidR="00826C37" w:rsidRDefault="00826C37">
      <w:pPr>
        <w:pStyle w:val="Standard"/>
        <w:jc w:val="center"/>
        <w:rPr>
          <w:rFonts w:ascii="Times New Roman" w:eastAsia="Calibri" w:hAnsi="Times New Roman" w:cs="Times New Roman"/>
          <w:color w:val="auto"/>
          <w:sz w:val="22"/>
        </w:rPr>
      </w:pPr>
    </w:p>
    <w:p w14:paraId="6007531C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140C44FF" w14:textId="77777777" w:rsidR="00826C37" w:rsidRDefault="00826C37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35BFACB9" w14:textId="77777777" w:rsidR="00826C37" w:rsidRDefault="00211360">
      <w:pPr>
        <w:pStyle w:val="Standard"/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 xml:space="preserve">                         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 xml:space="preserve">                                                                   Firmato digitalmente dal Legale Rappresentante</w:t>
      </w:r>
    </w:p>
    <w:p w14:paraId="155216FE" w14:textId="77777777" w:rsidR="00826C37" w:rsidRDefault="00826C37">
      <w:pPr>
        <w:pStyle w:val="Standard"/>
        <w:tabs>
          <w:tab w:val="left" w:pos="709"/>
        </w:tabs>
        <w:jc w:val="center"/>
        <w:rPr>
          <w:rFonts w:ascii="Times New Roman" w:eastAsia="Calibri" w:hAnsi="Times New Roman" w:cs="Times New Roman"/>
          <w:color w:val="auto"/>
          <w:sz w:val="22"/>
        </w:rPr>
      </w:pPr>
    </w:p>
    <w:p w14:paraId="0948C354" w14:textId="77777777" w:rsidR="00826C37" w:rsidRDefault="00211360">
      <w:pPr>
        <w:pStyle w:val="Standard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>…..............................................................................</w:t>
      </w:r>
    </w:p>
    <w:p w14:paraId="477A11B5" w14:textId="77777777" w:rsidR="00826C37" w:rsidRDefault="00826C37">
      <w:pPr>
        <w:pStyle w:val="Standard"/>
        <w:tabs>
          <w:tab w:val="left" w:pos="709"/>
        </w:tabs>
        <w:jc w:val="center"/>
        <w:rPr>
          <w:rFonts w:ascii="Times New Roman" w:eastAsia="Calibri" w:hAnsi="Times New Roman" w:cs="Times New Roman"/>
          <w:color w:val="auto"/>
          <w:sz w:val="22"/>
        </w:rPr>
      </w:pPr>
    </w:p>
    <w:p w14:paraId="31061C54" w14:textId="77777777" w:rsidR="00826C37" w:rsidRDefault="00826C37">
      <w:pPr>
        <w:pStyle w:val="Standard"/>
        <w:tabs>
          <w:tab w:val="left" w:pos="709"/>
        </w:tabs>
        <w:jc w:val="center"/>
        <w:rPr>
          <w:rFonts w:eastAsia="Calibri" w:cs="Calibri"/>
          <w:color w:val="auto"/>
          <w:sz w:val="22"/>
        </w:rPr>
      </w:pPr>
    </w:p>
    <w:p w14:paraId="5279989C" w14:textId="77777777" w:rsidR="00826C37" w:rsidRDefault="00826C37">
      <w:pPr>
        <w:pStyle w:val="Standard"/>
        <w:tabs>
          <w:tab w:val="left" w:pos="709"/>
        </w:tabs>
        <w:jc w:val="center"/>
        <w:rPr>
          <w:rFonts w:eastAsia="Calibri" w:cs="Calibri"/>
          <w:color w:val="auto"/>
          <w:sz w:val="22"/>
        </w:rPr>
      </w:pPr>
    </w:p>
    <w:p w14:paraId="1DE06733" w14:textId="77777777" w:rsidR="00826C37" w:rsidRDefault="00826C37">
      <w:pPr>
        <w:pStyle w:val="Standard"/>
        <w:tabs>
          <w:tab w:val="left" w:pos="709"/>
        </w:tabs>
        <w:jc w:val="center"/>
        <w:rPr>
          <w:rFonts w:eastAsia="Calibri" w:cs="Calibri"/>
          <w:color w:val="auto"/>
          <w:sz w:val="22"/>
        </w:rPr>
      </w:pPr>
    </w:p>
    <w:p w14:paraId="44E3D0CA" w14:textId="77777777" w:rsidR="00826C37" w:rsidRDefault="00826C37">
      <w:pPr>
        <w:pStyle w:val="Standard"/>
        <w:tabs>
          <w:tab w:val="left" w:pos="709"/>
        </w:tabs>
        <w:jc w:val="center"/>
        <w:rPr>
          <w:rFonts w:eastAsia="Calibri" w:cs="Calibri"/>
          <w:color w:val="auto"/>
          <w:sz w:val="22"/>
        </w:rPr>
      </w:pPr>
    </w:p>
    <w:p w14:paraId="72CDB73D" w14:textId="77777777" w:rsidR="00826C37" w:rsidRDefault="00826C37">
      <w:pPr>
        <w:pStyle w:val="Standard"/>
        <w:tabs>
          <w:tab w:val="left" w:pos="709"/>
        </w:tabs>
        <w:jc w:val="center"/>
        <w:rPr>
          <w:rFonts w:eastAsia="Calibri" w:cs="Calibri"/>
          <w:color w:val="auto"/>
          <w:sz w:val="22"/>
        </w:rPr>
      </w:pPr>
    </w:p>
    <w:p w14:paraId="58FB818A" w14:textId="77777777" w:rsidR="00826C37" w:rsidRDefault="00826C37">
      <w:pPr>
        <w:pStyle w:val="Standard"/>
        <w:jc w:val="both"/>
        <w:rPr>
          <w:rFonts w:eastAsia="Calibri" w:cs="Calibri"/>
          <w:color w:val="auto"/>
          <w:sz w:val="22"/>
        </w:rPr>
      </w:pPr>
    </w:p>
    <w:sectPr w:rsidR="00826C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F39" w14:textId="77777777" w:rsidR="00211360" w:rsidRDefault="00211360">
      <w:r>
        <w:separator/>
      </w:r>
    </w:p>
  </w:endnote>
  <w:endnote w:type="continuationSeparator" w:id="0">
    <w:p w14:paraId="3386A6F5" w14:textId="77777777" w:rsidR="00211360" w:rsidRDefault="0021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3D94" w14:textId="77777777" w:rsidR="00211360" w:rsidRDefault="00211360">
      <w:r>
        <w:separator/>
      </w:r>
    </w:p>
  </w:footnote>
  <w:footnote w:type="continuationSeparator" w:id="0">
    <w:p w14:paraId="39CB476C" w14:textId="77777777" w:rsidR="00211360" w:rsidRDefault="0021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CA5"/>
    <w:multiLevelType w:val="multilevel"/>
    <w:tmpl w:val="748A55B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7D615760"/>
    <w:multiLevelType w:val="multilevel"/>
    <w:tmpl w:val="7DAC99C6"/>
    <w:lvl w:ilvl="0">
      <w:numFmt w:val="bullet"/>
      <w:lvlText w:val="o"/>
      <w:lvlJc w:val="left"/>
      <w:pPr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6C37"/>
    <w:rsid w:val="00211360"/>
    <w:rsid w:val="00826C37"/>
    <w:rsid w:val="00D1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5F86"/>
  <w15:docId w15:val="{022DDFDB-FF87-4E7F-B5C5-FB3D50D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Montalto Maria Rosa</dc:creator>
  <cp:lastModifiedBy>Filippo Santoro</cp:lastModifiedBy>
  <cp:revision>2</cp:revision>
  <dcterms:created xsi:type="dcterms:W3CDTF">2022-03-17T15:51:00Z</dcterms:created>
  <dcterms:modified xsi:type="dcterms:W3CDTF">2022-03-17T15:51:00Z</dcterms:modified>
</cp:coreProperties>
</file>